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int="eastAsia" w:ascii="黑体" w:hAnsi="黑体" w:eastAsia="黑体" w:cs="Tahoma"/>
          <w:b/>
          <w:bCs/>
          <w:color w:val="FF6600"/>
          <w:sz w:val="36"/>
          <w:szCs w:val="36"/>
        </w:rPr>
      </w:pPr>
      <w:r>
        <w:rPr>
          <w:rFonts w:hint="eastAsia" w:ascii="黑体" w:hAnsi="黑体" w:eastAsia="黑体" w:cs="Tahoma"/>
          <w:b/>
          <w:bCs/>
          <w:color w:val="000000"/>
          <w:sz w:val="36"/>
          <w:szCs w:val="36"/>
          <w:shd w:val="clear" w:color="auto" w:fill="FFFFFF"/>
        </w:rPr>
        <w:t>体育</w:t>
      </w:r>
      <w:r>
        <w:rPr>
          <w:rFonts w:ascii="黑体" w:hAnsi="黑体" w:eastAsia="黑体" w:cs="Tahoma"/>
          <w:b/>
          <w:bCs/>
          <w:color w:val="000000"/>
          <w:sz w:val="36"/>
          <w:szCs w:val="36"/>
          <w:shd w:val="clear" w:color="auto" w:fill="FFFFFF"/>
        </w:rPr>
        <w:t>学院大学生创新创业</w:t>
      </w:r>
      <w:r>
        <w:rPr>
          <w:rFonts w:hint="eastAsia" w:ascii="黑体" w:hAnsi="黑体" w:eastAsia="黑体" w:cs="Tahoma"/>
          <w:b/>
          <w:bCs/>
          <w:color w:val="000000"/>
          <w:sz w:val="36"/>
          <w:szCs w:val="36"/>
          <w:shd w:val="clear" w:color="auto" w:fill="FFFFFF"/>
        </w:rPr>
        <w:t>激励、奖励</w:t>
      </w:r>
      <w:r>
        <w:rPr>
          <w:rFonts w:ascii="黑体" w:hAnsi="黑体" w:eastAsia="黑体" w:cs="Tahoma"/>
          <w:b/>
          <w:bCs/>
          <w:color w:val="000000"/>
          <w:sz w:val="36"/>
          <w:szCs w:val="36"/>
          <w:shd w:val="clear" w:color="auto" w:fill="FFFFFF"/>
        </w:rPr>
        <w:t>的实施方案</w:t>
      </w:r>
    </w:p>
    <w:p>
      <w:pPr>
        <w:pStyle w:val="2"/>
        <w:widowControl/>
        <w:spacing w:before="0" w:beforeAutospacing="0" w:after="0" w:afterAutospacing="0" w:line="480" w:lineRule="exact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eastAsia="Tahoma" w:cs="Tahoma"/>
          <w:color w:val="000000"/>
          <w:sz w:val="27"/>
          <w:szCs w:val="27"/>
          <w:shd w:val="clear" w:color="auto" w:fill="FFFFFF"/>
        </w:rPr>
        <w:t>　</w:t>
      </w:r>
      <w:r>
        <w:rPr>
          <w:rFonts w:hint="eastAsia" w:ascii="Tahoma" w:hAnsi="Tahoma" w:eastAsia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本科生创新创业实践是培养学生科学素养、创新精神、创业意识和实践能力的重要载体，是学生知识、素质和能力教育，创新创业人才培养的重要途径，为此我院把学生创新创业实践纳入人才培养方案中。为促进学生创新创业实践的制度化、规范化和科学化，吸引社会资源参与我院创新创业人才培养，建立有效的保障和激励机制，调动广大教师指导、学生参与的积极性，鼓励广大学生积极参加学术研究、社会调查、科技创新、创业训练、技能实践等活动，结合实际，特制定本办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2" w:firstLineChars="200"/>
        <w:textAlignment w:val="auto"/>
        <w:rPr>
          <w:rFonts w:hint="eastAsia" w:ascii="宋体" w:hAnsi="宋体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Tahoma"/>
          <w:b/>
          <w:bCs/>
          <w:color w:val="000000"/>
          <w:sz w:val="28"/>
          <w:szCs w:val="28"/>
          <w:shd w:val="clear" w:color="auto" w:fill="FFFFFF"/>
        </w:rPr>
        <w:t>一、</w:t>
      </w:r>
      <w:r>
        <w:rPr>
          <w:rFonts w:ascii="宋体" w:hAnsi="宋体" w:cs="Tahoma"/>
          <w:b/>
          <w:bCs/>
          <w:color w:val="000000"/>
          <w:sz w:val="28"/>
          <w:szCs w:val="28"/>
          <w:shd w:val="clear" w:color="auto" w:fill="FFFFFF"/>
        </w:rPr>
        <w:t>指导思想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以科学发展观为引领，以建设创新型国家、培养创新创业型人才为要求，以开展创新创业教育、搭建创业实践平台，设立创业扶持基金，构建孵化体系和提供指导服务为主要途径，充分发挥引导作用，鼓励我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院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大学生自主创业，形成以创业带动就业的良好氛围。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b/>
          <w:bCs/>
          <w:color w:val="000000"/>
          <w:sz w:val="28"/>
          <w:szCs w:val="28"/>
          <w:shd w:val="clear" w:color="auto" w:fill="FFFFFF"/>
        </w:rPr>
        <w:t>二、任务目标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对我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院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大学生进行创新创业教育，对有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创新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创业愿望的大学生进行重点指导和培训，通过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参与学校创新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创业孵化基地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建设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、设立创业扶持基金、推荐创业项目参加展洽会等形式鼓励我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院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大学生进行自主创业，力争培养出一批具备创业激情、勇于开拓创新的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大学生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创业者。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b/>
          <w:bCs/>
          <w:color w:val="000000"/>
          <w:sz w:val="28"/>
          <w:szCs w:val="28"/>
          <w:shd w:val="clear" w:color="auto" w:fill="FFFFFF"/>
        </w:rPr>
        <w:t>三、具体内容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（一）创新创业教育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1．把开展创新创业教育作为我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院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教育教学的重要组成部分，重点启发学生的创新意识，培养学生的创新精神，开展灵活多样的活动提升创业素质和能力。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宋体" w:hAnsi="宋体" w:cs="Tahoma"/>
          <w:b w:val="0"/>
          <w:bCs w:val="0"/>
          <w:color w:val="000000"/>
          <w:sz w:val="28"/>
          <w:szCs w:val="28"/>
          <w:shd w:val="clear" w:color="auto" w:fill="FFFFFF"/>
        </w:rPr>
        <w:t>2．结合专业特点，把创新创业教育融入专业课教学。创新创业教育作为就业创业指导课的重要内容，课程设置不低于8学时。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3．创建各种平台，鼓励大学生建立创新创业团队。通过开展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  <w:lang w:val="en-US" w:eastAsia="zh-CN"/>
        </w:rPr>
        <w:t>创新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创业大赛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、创业经验交流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等形式多样的创新创业竞赛活动，启发创新思维、激发创业热情、培养团队精神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4．评选、表彰学生创业典型，树立正确的舆论导向。充分利用校内外各种新闻媒介，加大对创业典型的宣传力度，营造良好的舆论氛围，引导学生树立科学的创业观。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（二）扶持政策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．提供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创新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创业指导。对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我院创新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创业项目进行跟踪服务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在商标注册、工商注册、专利申请、专利成果转化、法律咨询等方面给予自主创业大学生指导和支持。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．设立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创新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创业扶持基金。以创业类型和创业项目评定具体扶持标准，可获得学</w:t>
      </w: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院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提供的创业扶持基金。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40"/>
        <w:textAlignment w:val="auto"/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Tahom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hAnsi="宋体" w:cs="Tahoma"/>
          <w:color w:val="000000"/>
          <w:sz w:val="28"/>
          <w:szCs w:val="28"/>
          <w:shd w:val="clear" w:color="auto" w:fill="FFFFFF"/>
        </w:rPr>
        <w:t>．鼓励大学生在校内创业。适度向大学生创业项目开放校内资源，挖掘潜在校内市场。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</w:docVars>
  <w:rsids>
    <w:rsidRoot w:val="00000000"/>
    <w:rsid w:val="4E9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2024-09-11T05:12:27Z</dcterms:created>
  <dc:creator>User</dc:creator>
  <cp:lastModifiedBy>User</cp:lastModifiedBy>
  <dcterms:modified xsi:type="dcterms:W3CDTF">2024-09-11T05:12:48Z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2AAB96FC3C13431F8627BB04C4289397</vt:lpwstr>
  </property>
</Properties>
</file>