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eastAsia="宋体"/>
          <w:b/>
          <w:bCs/>
          <w:sz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体育学院</w:t>
      </w:r>
      <w:r>
        <w:rPr>
          <w:rFonts w:hint="eastAsia" w:ascii="黑体" w:hAnsi="黑体" w:eastAsia="黑体" w:cs="黑体"/>
          <w:b/>
          <w:bCs/>
          <w:sz w:val="44"/>
        </w:rPr>
        <w:t>调、停课管理</w:t>
      </w: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一、教师授课要依照</w:t>
      </w:r>
      <w:r>
        <w:rPr>
          <w:rFonts w:hint="eastAsia"/>
          <w:sz w:val="28"/>
          <w:szCs w:val="28"/>
          <w:lang w:val="en-US" w:eastAsia="zh-CN"/>
        </w:rPr>
        <w:t>人才培养方案、</w:t>
      </w:r>
      <w:r>
        <w:rPr>
          <w:rFonts w:hint="eastAsia"/>
          <w:sz w:val="28"/>
          <w:szCs w:val="28"/>
        </w:rPr>
        <w:t>课程教学大纲的要求，按学校安排的课程表进行各个教学环节的活动。教师不得随意自行调课、停课、加课，不得改变教学计划规定的各教学环节的时数和方法。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二、凡</w:t>
      </w:r>
      <w:r>
        <w:rPr>
          <w:rFonts w:hint="eastAsia"/>
          <w:sz w:val="28"/>
          <w:szCs w:val="28"/>
          <w:lang w:val="en-US" w:eastAsia="zh-CN"/>
        </w:rPr>
        <w:t>因</w:t>
      </w:r>
      <w:r>
        <w:rPr>
          <w:rFonts w:hint="eastAsia"/>
          <w:sz w:val="28"/>
          <w:szCs w:val="28"/>
        </w:rPr>
        <w:t>特殊情况需要临时调课、停课、加课，改变教学计划的时数和方法时，必须按以办法办理：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由于各种原因需要进行全校性临时调课、停课、加课时，须经校领导批准，由教务处负责调整和落实。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因院、各教研室组织竞赛、体育表演、大型活动等原因需要临时调课、停课，须由组织部门填写《调、停课申请表》，经</w:t>
      </w:r>
      <w:r>
        <w:rPr>
          <w:rFonts w:hint="eastAsia"/>
          <w:sz w:val="28"/>
          <w:szCs w:val="28"/>
          <w:lang w:val="en-US" w:eastAsia="zh-CN"/>
        </w:rPr>
        <w:t>教学副院长</w:t>
      </w:r>
      <w:r>
        <w:rPr>
          <w:rFonts w:hint="eastAsia"/>
          <w:sz w:val="28"/>
          <w:szCs w:val="28"/>
        </w:rPr>
        <w:t>同意后，由活动组织单位通知有关系、任课教师、学生。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任课教师因公、私等原因需调课、停课时，则任课教师填写《调、停课申请表》，</w:t>
      </w:r>
      <w:r>
        <w:rPr>
          <w:rFonts w:hint="eastAsia"/>
          <w:sz w:val="28"/>
          <w:szCs w:val="28"/>
          <w:lang w:val="en-US" w:eastAsia="zh-CN"/>
        </w:rPr>
        <w:t>提交所在教研室主任签字，最终教学副院长签字生效。任课教师应</w:t>
      </w:r>
      <w:r>
        <w:rPr>
          <w:rFonts w:hint="eastAsia"/>
          <w:sz w:val="28"/>
          <w:szCs w:val="28"/>
        </w:rPr>
        <w:t>与学生所在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班级</w:t>
      </w:r>
      <w:r>
        <w:rPr>
          <w:rFonts w:hint="eastAsia"/>
          <w:sz w:val="28"/>
          <w:szCs w:val="28"/>
        </w:rPr>
        <w:t>协商安排好调课或补课时间，至少提前一天报教务处，并由任课教师负责通知学生。</w:t>
      </w:r>
      <w:r>
        <w:rPr>
          <w:rFonts w:hint="eastAsia"/>
          <w:sz w:val="28"/>
          <w:szCs w:val="28"/>
          <w:lang w:val="en-US" w:eastAsia="zh-CN"/>
        </w:rPr>
        <w:t>带返回销假后，严格按照调课或补课的时间进行教学。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三、对违反上述规定者，视情节给予批评教育、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通报或报教务处，并作相应教学事故处理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</w:docVars>
  <w:rsids>
    <w:rsidRoot w:val="00000000"/>
    <w:rsid w:val="32031C7A"/>
    <w:rsid w:val="5BE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2024-09-10T07:18:00Z</dcterms:created>
  <dc:creator>User</dc:creator>
  <cp:lastModifiedBy>MI</cp:lastModifiedBy>
  <dcterms:modified xsi:type="dcterms:W3CDTF">2024-09-29T12:56:34Z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35B0F73CA19C418692B2CDF1BC07D9C4</vt:lpwstr>
  </property>
</Properties>
</file>